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B04" w:rsidRPr="00EB3CDB" w:rsidRDefault="00E8408B" w:rsidP="00E26019">
      <w:pPr>
        <w:autoSpaceDE w:val="0"/>
        <w:autoSpaceDN w:val="0"/>
        <w:adjustRightInd w:val="0"/>
        <w:spacing w:after="0" w:line="240" w:lineRule="auto"/>
        <w:ind w:left="0" w:firstLine="0"/>
        <w:jc w:val="center"/>
        <w:rPr>
          <w:rFonts w:cs="Arial"/>
          <w:b/>
          <w:sz w:val="36"/>
          <w:szCs w:val="28"/>
        </w:rPr>
      </w:pPr>
      <w:r w:rsidRPr="00EB3CDB">
        <w:rPr>
          <w:rFonts w:cs="Arial"/>
          <w:b/>
          <w:sz w:val="36"/>
          <w:szCs w:val="28"/>
        </w:rPr>
        <w:t>C</w:t>
      </w:r>
      <w:r w:rsidR="00AD0B04" w:rsidRPr="00EB3CDB">
        <w:rPr>
          <w:rFonts w:cs="Arial"/>
          <w:b/>
          <w:sz w:val="36"/>
          <w:szCs w:val="28"/>
        </w:rPr>
        <w:t>hasse au trésor</w:t>
      </w:r>
    </w:p>
    <w:p w:rsidR="00AD0B04" w:rsidRPr="00EB3CDB" w:rsidRDefault="00AD0B04" w:rsidP="003B2AF5">
      <w:pPr>
        <w:autoSpaceDE w:val="0"/>
        <w:autoSpaceDN w:val="0"/>
        <w:adjustRightInd w:val="0"/>
        <w:spacing w:after="0" w:line="240" w:lineRule="auto"/>
        <w:ind w:left="0" w:firstLine="0"/>
        <w:rPr>
          <w:rFonts w:ascii="Arial" w:hAnsi="Arial" w:cs="Arial"/>
          <w:sz w:val="28"/>
          <w:szCs w:val="28"/>
        </w:rPr>
      </w:pPr>
      <w:r w:rsidRPr="00EB3CDB">
        <w:rPr>
          <w:rFonts w:ascii="Arial" w:hAnsi="Arial" w:cs="Arial"/>
          <w:sz w:val="28"/>
          <w:szCs w:val="28"/>
        </w:rPr>
        <w:t>Un trésor est caché dans une forêt en forme de quadrilatère. La carte est à l’échelle de 1/50 000.</w:t>
      </w:r>
    </w:p>
    <w:p w:rsidR="00AD0B04" w:rsidRPr="00EB3CDB" w:rsidRDefault="00AD0B04" w:rsidP="003B2AF5">
      <w:pPr>
        <w:autoSpaceDE w:val="0"/>
        <w:autoSpaceDN w:val="0"/>
        <w:adjustRightInd w:val="0"/>
        <w:spacing w:after="0" w:line="240" w:lineRule="auto"/>
        <w:ind w:left="0" w:firstLine="0"/>
        <w:rPr>
          <w:rFonts w:ascii="Arial" w:hAnsi="Arial" w:cs="Arial"/>
          <w:sz w:val="28"/>
          <w:szCs w:val="28"/>
        </w:rPr>
      </w:pPr>
      <w:r w:rsidRPr="00EB3CDB">
        <w:rPr>
          <w:rFonts w:ascii="Arial" w:hAnsi="Arial" w:cs="Arial"/>
          <w:sz w:val="28"/>
          <w:szCs w:val="28"/>
        </w:rPr>
        <w:t>Le trésor est :</w:t>
      </w:r>
    </w:p>
    <w:p w:rsidR="00AD0B04" w:rsidRPr="00EB3CDB" w:rsidRDefault="00AD0B04" w:rsidP="003B2AF5">
      <w:pPr>
        <w:pStyle w:val="Paragraphedeliste"/>
        <w:numPr>
          <w:ilvl w:val="0"/>
          <w:numId w:val="1"/>
        </w:numPr>
        <w:autoSpaceDE w:val="0"/>
        <w:autoSpaceDN w:val="0"/>
        <w:adjustRightInd w:val="0"/>
        <w:spacing w:after="0" w:line="240" w:lineRule="auto"/>
        <w:ind w:left="567" w:hanging="283"/>
        <w:rPr>
          <w:rFonts w:ascii="Arial" w:hAnsi="Arial" w:cs="Arial"/>
          <w:sz w:val="28"/>
          <w:szCs w:val="28"/>
        </w:rPr>
      </w:pPr>
      <w:r w:rsidRPr="00EB3CDB">
        <w:rPr>
          <w:rFonts w:ascii="Arial" w:hAnsi="Arial" w:cs="Arial"/>
          <w:sz w:val="28"/>
          <w:szCs w:val="28"/>
        </w:rPr>
        <w:t>à plus de 1500 m de l’arbre A,</w:t>
      </w:r>
    </w:p>
    <w:p w:rsidR="00AD0B04" w:rsidRPr="00EB3CDB" w:rsidRDefault="00AD0B04" w:rsidP="003B2AF5">
      <w:pPr>
        <w:pStyle w:val="Paragraphedeliste"/>
        <w:numPr>
          <w:ilvl w:val="0"/>
          <w:numId w:val="1"/>
        </w:numPr>
        <w:autoSpaceDE w:val="0"/>
        <w:autoSpaceDN w:val="0"/>
        <w:adjustRightInd w:val="0"/>
        <w:spacing w:after="0" w:line="240" w:lineRule="auto"/>
        <w:ind w:left="567" w:hanging="283"/>
        <w:rPr>
          <w:rFonts w:ascii="Arial" w:hAnsi="Arial" w:cs="Arial"/>
          <w:sz w:val="28"/>
          <w:szCs w:val="28"/>
        </w:rPr>
      </w:pPr>
      <w:r w:rsidRPr="00EB3CDB">
        <w:rPr>
          <w:rFonts w:ascii="Arial" w:hAnsi="Arial" w:cs="Arial"/>
          <w:sz w:val="28"/>
          <w:szCs w:val="28"/>
        </w:rPr>
        <w:t>plus près de la maison M que du rocher R,</w:t>
      </w:r>
    </w:p>
    <w:p w:rsidR="00AD0B04" w:rsidRPr="00EB3CDB" w:rsidRDefault="00AD0B04" w:rsidP="003B2AF5">
      <w:pPr>
        <w:pStyle w:val="Paragraphedeliste"/>
        <w:numPr>
          <w:ilvl w:val="0"/>
          <w:numId w:val="1"/>
        </w:numPr>
        <w:autoSpaceDE w:val="0"/>
        <w:autoSpaceDN w:val="0"/>
        <w:adjustRightInd w:val="0"/>
        <w:spacing w:after="0" w:line="240" w:lineRule="auto"/>
        <w:ind w:left="567" w:hanging="283"/>
        <w:rPr>
          <w:rFonts w:ascii="Arial" w:hAnsi="Arial" w:cs="Arial"/>
          <w:sz w:val="28"/>
          <w:szCs w:val="28"/>
        </w:rPr>
      </w:pPr>
      <w:r w:rsidRPr="00EB3CDB">
        <w:rPr>
          <w:rFonts w:ascii="Arial" w:hAnsi="Arial" w:cs="Arial"/>
          <w:sz w:val="28"/>
          <w:szCs w:val="28"/>
        </w:rPr>
        <w:t>plus près du chemin (MR) que de la rivière (MS),</w:t>
      </w:r>
    </w:p>
    <w:p w:rsidR="00AD0B04" w:rsidRPr="00EB3CDB" w:rsidRDefault="00AD0B04" w:rsidP="003B2AF5">
      <w:pPr>
        <w:pStyle w:val="Paragraphedeliste"/>
        <w:numPr>
          <w:ilvl w:val="0"/>
          <w:numId w:val="1"/>
        </w:numPr>
        <w:autoSpaceDE w:val="0"/>
        <w:autoSpaceDN w:val="0"/>
        <w:adjustRightInd w:val="0"/>
        <w:spacing w:after="0" w:line="240" w:lineRule="auto"/>
        <w:ind w:left="567" w:hanging="283"/>
        <w:rPr>
          <w:rFonts w:ascii="Arial" w:hAnsi="Arial" w:cs="Arial"/>
          <w:sz w:val="28"/>
          <w:szCs w:val="28"/>
        </w:rPr>
      </w:pPr>
      <w:r w:rsidRPr="00EB3CDB">
        <w:rPr>
          <w:rFonts w:ascii="Arial" w:hAnsi="Arial" w:cs="Arial"/>
          <w:sz w:val="28"/>
          <w:szCs w:val="28"/>
        </w:rPr>
        <w:t>à plus de 750 m du chemin (MR).</w:t>
      </w:r>
    </w:p>
    <w:p w:rsidR="00AD0B04" w:rsidRPr="00EB3CDB" w:rsidRDefault="00AD0B04" w:rsidP="003B2AF5">
      <w:pPr>
        <w:autoSpaceDE w:val="0"/>
        <w:autoSpaceDN w:val="0"/>
        <w:adjustRightInd w:val="0"/>
        <w:spacing w:after="0" w:line="240" w:lineRule="auto"/>
        <w:ind w:left="0" w:firstLine="0"/>
        <w:rPr>
          <w:rFonts w:ascii="Arial" w:hAnsi="Arial" w:cs="Arial"/>
          <w:b/>
          <w:bCs/>
          <w:sz w:val="28"/>
          <w:szCs w:val="28"/>
        </w:rPr>
      </w:pPr>
      <w:r w:rsidRPr="00EB3CDB">
        <w:rPr>
          <w:rFonts w:ascii="Arial" w:hAnsi="Arial" w:cs="Arial"/>
          <w:b/>
          <w:bCs/>
          <w:sz w:val="28"/>
          <w:szCs w:val="28"/>
        </w:rPr>
        <w:t>Colorier, sur la carte, la zone où peut se trouver le trésor.</w:t>
      </w:r>
    </w:p>
    <w:p w:rsidR="00AD0B04" w:rsidRPr="00EB3CDB" w:rsidRDefault="00AD0B04" w:rsidP="003B2AF5">
      <w:pPr>
        <w:autoSpaceDE w:val="0"/>
        <w:autoSpaceDN w:val="0"/>
        <w:adjustRightInd w:val="0"/>
        <w:spacing w:after="0" w:line="240" w:lineRule="auto"/>
        <w:ind w:left="0" w:firstLine="0"/>
        <w:rPr>
          <w:rFonts w:ascii="Arial" w:hAnsi="Arial" w:cs="Arial"/>
          <w:b/>
          <w:bCs/>
          <w:sz w:val="28"/>
          <w:szCs w:val="28"/>
        </w:rPr>
      </w:pPr>
    </w:p>
    <w:p w:rsidR="003B2AF5" w:rsidRPr="00EB3CDB" w:rsidRDefault="003B2AF5" w:rsidP="003B2AF5">
      <w:pPr>
        <w:autoSpaceDE w:val="0"/>
        <w:autoSpaceDN w:val="0"/>
        <w:adjustRightInd w:val="0"/>
        <w:spacing w:after="0" w:line="240" w:lineRule="auto"/>
        <w:ind w:left="0" w:firstLine="0"/>
        <w:rPr>
          <w:rFonts w:cs="TimesNewRomanPSMT"/>
          <w:sz w:val="28"/>
          <w:szCs w:val="28"/>
        </w:rPr>
      </w:pPr>
      <w:r w:rsidRPr="00EB3CDB">
        <w:rPr>
          <w:rFonts w:cs="TimesNewRomanPSMT"/>
          <w:noProof/>
          <w:sz w:val="28"/>
          <w:szCs w:val="28"/>
          <w:lang w:eastAsia="fr-FR"/>
        </w:rPr>
        <w:drawing>
          <wp:inline distT="0" distB="0" distL="0" distR="0">
            <wp:extent cx="4457700" cy="3556840"/>
            <wp:effectExtent l="19050" t="0" r="0" b="0"/>
            <wp:docPr id="3"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4457700" cy="3556840"/>
                    </a:xfrm>
                    <a:prstGeom prst="rect">
                      <a:avLst/>
                    </a:prstGeom>
                    <a:noFill/>
                    <a:ln w="9525">
                      <a:noFill/>
                      <a:miter lim="800000"/>
                      <a:headEnd/>
                      <a:tailEnd/>
                    </a:ln>
                  </pic:spPr>
                </pic:pic>
              </a:graphicData>
            </a:graphic>
          </wp:inline>
        </w:drawing>
      </w:r>
    </w:p>
    <w:p w:rsidR="003B2AF5" w:rsidRPr="00EB3CDB" w:rsidRDefault="003B2AF5" w:rsidP="003B2AF5">
      <w:pPr>
        <w:autoSpaceDE w:val="0"/>
        <w:autoSpaceDN w:val="0"/>
        <w:adjustRightInd w:val="0"/>
        <w:spacing w:after="0" w:line="240" w:lineRule="auto"/>
        <w:ind w:left="0" w:firstLine="0"/>
        <w:jc w:val="center"/>
        <w:rPr>
          <w:rFonts w:cs="Arial"/>
          <w:b/>
          <w:bCs/>
          <w:iCs/>
          <w:sz w:val="28"/>
          <w:szCs w:val="28"/>
        </w:rPr>
      </w:pPr>
    </w:p>
    <w:p w:rsidR="00E26019" w:rsidRPr="00EB3CDB" w:rsidRDefault="00E26019" w:rsidP="00E26019">
      <w:pPr>
        <w:autoSpaceDE w:val="0"/>
        <w:autoSpaceDN w:val="0"/>
        <w:adjustRightInd w:val="0"/>
        <w:spacing w:after="0" w:line="240" w:lineRule="auto"/>
        <w:ind w:left="0" w:firstLine="0"/>
        <w:jc w:val="center"/>
        <w:rPr>
          <w:rFonts w:cs="Arial"/>
          <w:b/>
          <w:sz w:val="36"/>
          <w:szCs w:val="28"/>
        </w:rPr>
      </w:pPr>
      <w:r w:rsidRPr="00EB3CDB">
        <w:rPr>
          <w:rFonts w:cs="Arial"/>
          <w:b/>
          <w:sz w:val="36"/>
          <w:szCs w:val="28"/>
        </w:rPr>
        <w:lastRenderedPageBreak/>
        <w:t>« Spirale de Luminions »</w:t>
      </w:r>
    </w:p>
    <w:p w:rsidR="00E26019" w:rsidRPr="00EB3CDB" w:rsidRDefault="00E26019" w:rsidP="00E26019">
      <w:pPr>
        <w:spacing w:after="0" w:line="240" w:lineRule="auto"/>
        <w:ind w:left="0" w:firstLine="0"/>
        <w:rPr>
          <w:rFonts w:ascii="Arial" w:hAnsi="Arial" w:cs="Arial"/>
          <w:noProof/>
          <w:sz w:val="28"/>
          <w:szCs w:val="28"/>
        </w:rPr>
      </w:pPr>
      <w:r w:rsidRPr="00EB3CDB">
        <w:rPr>
          <w:rFonts w:ascii="Arial" w:hAnsi="Arial" w:cs="Arial"/>
          <w:noProof/>
          <w:sz w:val="28"/>
          <w:szCs w:val="28"/>
        </w:rPr>
        <w:t>Pour la fête des Lumières à Lyon, Efemera propose aux passants de participer à la fabrication d’une spirale de lumignons. Une partie de la spirale a été préparée à l’avance avec 290 lumignons, et la spirale est poursuivie tout au long de la soirée avec les lumignons fabriqués par les passants.</w:t>
      </w:r>
    </w:p>
    <w:p w:rsidR="00E26019" w:rsidRPr="00EB3CDB" w:rsidRDefault="00EB3CDB" w:rsidP="00E26019">
      <w:pPr>
        <w:spacing w:after="0" w:line="240" w:lineRule="auto"/>
        <w:ind w:left="0" w:firstLine="0"/>
        <w:rPr>
          <w:rFonts w:ascii="Arial" w:hAnsi="Arial" w:cs="Arial"/>
          <w:noProof/>
          <w:sz w:val="28"/>
          <w:szCs w:val="28"/>
        </w:rPr>
      </w:pPr>
      <w:r w:rsidRPr="00EB3CDB">
        <w:rPr>
          <w:rFonts w:ascii="Arial" w:hAnsi="Arial" w:cs="Arial"/>
          <w:noProof/>
          <w:sz w:val="28"/>
          <w:szCs w:val="28"/>
          <w:lang w:eastAsia="fr-FR"/>
        </w:rPr>
        <w:drawing>
          <wp:anchor distT="0" distB="0" distL="114300" distR="114300" simplePos="0" relativeHeight="251664384" behindDoc="1" locked="0" layoutInCell="1" allowOverlap="1">
            <wp:simplePos x="0" y="0"/>
            <wp:positionH relativeFrom="column">
              <wp:posOffset>2592070</wp:posOffset>
            </wp:positionH>
            <wp:positionV relativeFrom="paragraph">
              <wp:posOffset>819785</wp:posOffset>
            </wp:positionV>
            <wp:extent cx="2126615" cy="3495675"/>
            <wp:effectExtent l="19050" t="0" r="6985" b="0"/>
            <wp:wrapTight wrapText="bothSides">
              <wp:wrapPolygon edited="0">
                <wp:start x="-193" y="0"/>
                <wp:lineTo x="-193" y="21541"/>
                <wp:lineTo x="21671" y="21541"/>
                <wp:lineTo x="21671" y="0"/>
                <wp:lineTo x="-193" y="0"/>
              </wp:wrapPolygon>
            </wp:wrapTight>
            <wp:docPr id="92" name="Image 91" descr="chap enseignement image 3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 enseignement image 3NB.jpg"/>
                    <pic:cNvPicPr/>
                  </pic:nvPicPr>
                  <pic:blipFill>
                    <a:blip r:embed="rId9" cstate="print"/>
                    <a:stretch>
                      <a:fillRect/>
                    </a:stretch>
                  </pic:blipFill>
                  <pic:spPr>
                    <a:xfrm>
                      <a:off x="0" y="0"/>
                      <a:ext cx="2126615" cy="3495675"/>
                    </a:xfrm>
                    <a:prstGeom prst="rect">
                      <a:avLst/>
                    </a:prstGeom>
                  </pic:spPr>
                </pic:pic>
              </a:graphicData>
            </a:graphic>
          </wp:anchor>
        </w:drawing>
      </w:r>
      <w:r w:rsidR="00E26019" w:rsidRPr="00EB3CDB">
        <w:rPr>
          <w:rFonts w:ascii="Arial" w:hAnsi="Arial" w:cs="Arial"/>
          <w:noProof/>
          <w:sz w:val="28"/>
          <w:szCs w:val="28"/>
        </w:rPr>
        <w:t>La méthode de construction de cette spirale, à l’aide de triangles rectangles dont un côté mesure 15 cm, est illustrée par la figure ci-contre. On suppose qu’elle a été rigoureusement appliquée.</w:t>
      </w:r>
    </w:p>
    <w:p w:rsidR="00E26019" w:rsidRPr="00EB3CDB" w:rsidRDefault="00E26019" w:rsidP="00E26019">
      <w:pPr>
        <w:spacing w:after="0" w:line="240" w:lineRule="auto"/>
        <w:ind w:left="0" w:firstLine="0"/>
        <w:rPr>
          <w:rFonts w:ascii="Arial" w:hAnsi="Arial" w:cs="Arial"/>
          <w:noProof/>
          <w:sz w:val="28"/>
          <w:szCs w:val="28"/>
        </w:rPr>
      </w:pPr>
      <w:r w:rsidRPr="00EB3CDB">
        <w:rPr>
          <w:rFonts w:ascii="Arial" w:hAnsi="Arial" w:cs="Arial"/>
          <w:noProof/>
          <w:sz w:val="28"/>
          <w:szCs w:val="28"/>
        </w:rPr>
        <w:t>Les deux premiers lumignons sont placés à 15 cm l’un de l’autre.</w:t>
      </w:r>
    </w:p>
    <w:p w:rsidR="00E26019" w:rsidRPr="00EB3CDB" w:rsidRDefault="00E26019" w:rsidP="00E26019">
      <w:pPr>
        <w:spacing w:after="0" w:line="240" w:lineRule="auto"/>
        <w:ind w:left="0" w:firstLine="0"/>
        <w:rPr>
          <w:rFonts w:ascii="Arial" w:hAnsi="Arial" w:cs="Arial"/>
          <w:noProof/>
          <w:sz w:val="28"/>
          <w:szCs w:val="28"/>
        </w:rPr>
      </w:pPr>
      <w:r w:rsidRPr="00EB3CDB">
        <w:rPr>
          <w:rFonts w:ascii="Arial" w:hAnsi="Arial" w:cs="Arial"/>
          <w:noProof/>
          <w:sz w:val="28"/>
          <w:szCs w:val="28"/>
        </w:rPr>
        <w:t>À quelle distance du centre a été placé le 290e lumignon pendant la préparation ? (donner la réponse en mètres et arrondir si besoin à 0,01 m près)</w:t>
      </w:r>
    </w:p>
    <w:p w:rsidR="00E26019" w:rsidRPr="00EB3CDB" w:rsidRDefault="00E26019" w:rsidP="00E26019">
      <w:pPr>
        <w:spacing w:after="0" w:line="240" w:lineRule="auto"/>
        <w:ind w:left="0" w:firstLine="0"/>
        <w:rPr>
          <w:rFonts w:ascii="Arial" w:hAnsi="Arial" w:cs="Arial"/>
          <w:noProof/>
          <w:sz w:val="28"/>
          <w:szCs w:val="28"/>
        </w:rPr>
      </w:pPr>
      <w:r w:rsidRPr="00EB3CDB">
        <w:rPr>
          <w:rFonts w:ascii="Arial" w:hAnsi="Arial" w:cs="Arial"/>
          <w:noProof/>
          <w:sz w:val="28"/>
          <w:szCs w:val="28"/>
        </w:rPr>
        <w:t>À la fin de la soirée, la distance entre le centre et le dernier lumignon était de 3,45 mètres.</w:t>
      </w:r>
    </w:p>
    <w:p w:rsidR="00E26019" w:rsidRPr="00EB3CDB" w:rsidRDefault="00E26019" w:rsidP="00E26019">
      <w:pPr>
        <w:spacing w:after="0" w:line="240" w:lineRule="auto"/>
        <w:ind w:left="0" w:firstLine="0"/>
        <w:rPr>
          <w:rFonts w:ascii="Arial" w:hAnsi="Arial" w:cs="Arial"/>
          <w:noProof/>
          <w:sz w:val="28"/>
          <w:szCs w:val="28"/>
        </w:rPr>
      </w:pPr>
      <w:r w:rsidRPr="00EB3CDB">
        <w:rPr>
          <w:rFonts w:ascii="Arial" w:hAnsi="Arial" w:cs="Arial"/>
          <w:noProof/>
          <w:sz w:val="28"/>
          <w:szCs w:val="28"/>
        </w:rPr>
        <w:t>Combien de lumignons ont été fabriqués par les passants et ajoutés à la spirale au cours de la soirée ?</w:t>
      </w:r>
    </w:p>
    <w:p w:rsidR="00E26019" w:rsidRPr="00EB3CDB" w:rsidRDefault="00E26019" w:rsidP="00E26019">
      <w:pPr>
        <w:spacing w:after="0"/>
        <w:ind w:left="0" w:firstLine="0"/>
        <w:rPr>
          <w:rFonts w:ascii="Arial" w:hAnsi="Arial" w:cs="Arial"/>
          <w:noProof/>
          <w:sz w:val="28"/>
          <w:szCs w:val="28"/>
        </w:rPr>
      </w:pPr>
    </w:p>
    <w:p w:rsidR="00EB3CDB" w:rsidRPr="00EB3CDB" w:rsidRDefault="00EB3CDB" w:rsidP="00EB3CDB">
      <w:pPr>
        <w:autoSpaceDE w:val="0"/>
        <w:autoSpaceDN w:val="0"/>
        <w:adjustRightInd w:val="0"/>
        <w:spacing w:after="0" w:line="240" w:lineRule="auto"/>
        <w:ind w:left="0" w:firstLine="0"/>
        <w:jc w:val="center"/>
        <w:rPr>
          <w:rFonts w:cs="Arial"/>
          <w:b/>
          <w:sz w:val="36"/>
          <w:szCs w:val="28"/>
        </w:rPr>
      </w:pPr>
      <w:r w:rsidRPr="00EB3CDB">
        <w:rPr>
          <w:rFonts w:cs="Arial"/>
          <w:b/>
          <w:sz w:val="36"/>
          <w:szCs w:val="28"/>
        </w:rPr>
        <w:lastRenderedPageBreak/>
        <w:t>Triangle Original</w:t>
      </w: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r w:rsidRPr="00EB3CDB">
        <w:rPr>
          <w:rFonts w:ascii="Arial" w:hAnsi="Arial" w:cs="Arial"/>
          <w:sz w:val="28"/>
          <w:szCs w:val="28"/>
        </w:rPr>
        <w:t>Amélie a trouvé un triangle ABC non équilatéral dans lequel la bissectrice de l’angle Â, la médiatrice de [AB] et la hauteur issue de B sont concourantes.</w:t>
      </w: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b/>
          <w:bCs/>
          <w:sz w:val="28"/>
          <w:szCs w:val="28"/>
        </w:rPr>
      </w:pPr>
      <w:r w:rsidRPr="00EB3CDB">
        <w:rPr>
          <w:rFonts w:ascii="Arial" w:hAnsi="Arial" w:cs="Arial"/>
          <w:b/>
          <w:bCs/>
          <w:sz w:val="28"/>
          <w:szCs w:val="28"/>
        </w:rPr>
        <w:t>Dessiner un triangle ABC non équilatéral ayant cette propriété.</w:t>
      </w:r>
    </w:p>
    <w:p w:rsidR="00EB3CDB" w:rsidRPr="00EB3CDB" w:rsidRDefault="00EB3CDB" w:rsidP="00EB3CDB">
      <w:pPr>
        <w:autoSpaceDE w:val="0"/>
        <w:autoSpaceDN w:val="0"/>
        <w:adjustRightInd w:val="0"/>
        <w:spacing w:after="0" w:line="240" w:lineRule="auto"/>
        <w:ind w:left="0" w:firstLine="0"/>
        <w:rPr>
          <w:rFonts w:ascii="Arial" w:hAnsi="Arial" w:cs="Arial"/>
          <w:b/>
          <w:bCs/>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r w:rsidRPr="00EB3CDB">
        <w:rPr>
          <w:rFonts w:ascii="Arial" w:hAnsi="Arial" w:cs="Arial"/>
          <w:sz w:val="28"/>
          <w:szCs w:val="28"/>
        </w:rPr>
        <w:t>Amélie regarde le triangle ci-dessous.</w:t>
      </w: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r>
        <w:rPr>
          <w:rFonts w:ascii="Arial" w:hAnsi="Arial" w:cs="Arial"/>
          <w:noProof/>
          <w:sz w:val="28"/>
          <w:szCs w:val="28"/>
          <w:lang w:eastAsia="fr-FR"/>
        </w:rPr>
        <w:drawing>
          <wp:anchor distT="0" distB="0" distL="114300" distR="114300" simplePos="0" relativeHeight="251666432" behindDoc="1" locked="0" layoutInCell="1" allowOverlap="1">
            <wp:simplePos x="0" y="0"/>
            <wp:positionH relativeFrom="column">
              <wp:posOffset>28575</wp:posOffset>
            </wp:positionH>
            <wp:positionV relativeFrom="paragraph">
              <wp:posOffset>40640</wp:posOffset>
            </wp:positionV>
            <wp:extent cx="4276725" cy="2419350"/>
            <wp:effectExtent l="19050" t="0" r="9525" b="0"/>
            <wp:wrapTight wrapText="bothSides">
              <wp:wrapPolygon edited="0">
                <wp:start x="-96" y="0"/>
                <wp:lineTo x="-96" y="21430"/>
                <wp:lineTo x="21648" y="21430"/>
                <wp:lineTo x="21648" y="0"/>
                <wp:lineTo x="-96"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276725" cy="2419350"/>
                    </a:xfrm>
                    <a:prstGeom prst="rect">
                      <a:avLst/>
                    </a:prstGeom>
                    <a:noFill/>
                    <a:ln w="9525">
                      <a:noFill/>
                      <a:miter lim="800000"/>
                      <a:headEnd/>
                      <a:tailEnd/>
                    </a:ln>
                  </pic:spPr>
                </pic:pic>
              </a:graphicData>
            </a:graphic>
          </wp:anchor>
        </w:drawing>
      </w: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r w:rsidRPr="00EB3CDB">
        <w:rPr>
          <w:rFonts w:ascii="Arial" w:hAnsi="Arial" w:cs="Arial"/>
          <w:sz w:val="28"/>
          <w:szCs w:val="28"/>
        </w:rPr>
        <w:t>Elle prend ses instruments de géométrie. Par une simple mesure, et sans rien tracer, elle affirme au bout de 10 secondes que, dans ce triangle, la bissectrice de l’angle Â, la médiatrice de [AB] et la hauteur issue de B ne sont pas concourantes.</w:t>
      </w:r>
    </w:p>
    <w:p w:rsidR="00EB3CDB" w:rsidRPr="00EB3CDB" w:rsidRDefault="00EB3CDB" w:rsidP="00EB3CDB">
      <w:pPr>
        <w:autoSpaceDE w:val="0"/>
        <w:autoSpaceDN w:val="0"/>
        <w:adjustRightInd w:val="0"/>
        <w:spacing w:after="0" w:line="240" w:lineRule="auto"/>
        <w:ind w:left="0" w:firstLine="0"/>
        <w:rPr>
          <w:rFonts w:ascii="Arial" w:hAnsi="Arial" w:cs="Arial"/>
          <w:sz w:val="28"/>
          <w:szCs w:val="28"/>
        </w:rPr>
      </w:pPr>
    </w:p>
    <w:p w:rsidR="00EB3CDB" w:rsidRPr="00EB3CDB" w:rsidRDefault="00EB3CDB" w:rsidP="00EB3CDB">
      <w:pPr>
        <w:spacing w:after="0"/>
        <w:ind w:left="0" w:firstLine="0"/>
        <w:rPr>
          <w:rFonts w:ascii="Arial" w:hAnsi="Arial" w:cs="Arial"/>
          <w:sz w:val="28"/>
          <w:szCs w:val="28"/>
        </w:rPr>
      </w:pPr>
      <w:r w:rsidRPr="00EB3CDB">
        <w:rPr>
          <w:rFonts w:ascii="Arial" w:hAnsi="Arial" w:cs="Arial"/>
          <w:b/>
          <w:bCs/>
          <w:sz w:val="28"/>
          <w:szCs w:val="28"/>
        </w:rPr>
        <w:t>Qu’a-t-elle mesuré ?</w:t>
      </w:r>
    </w:p>
    <w:p w:rsidR="00EB3CDB" w:rsidRPr="00EB3CDB" w:rsidRDefault="00EB3CDB" w:rsidP="00EB3CDB">
      <w:pPr>
        <w:autoSpaceDE w:val="0"/>
        <w:autoSpaceDN w:val="0"/>
        <w:adjustRightInd w:val="0"/>
        <w:spacing w:after="0" w:line="240" w:lineRule="auto"/>
        <w:ind w:left="0" w:firstLine="0"/>
        <w:jc w:val="center"/>
        <w:rPr>
          <w:rFonts w:cs="Arial"/>
          <w:b/>
          <w:sz w:val="36"/>
          <w:szCs w:val="28"/>
        </w:rPr>
      </w:pPr>
      <w:r w:rsidRPr="00EB3CDB">
        <w:rPr>
          <w:rFonts w:cs="Arial"/>
          <w:b/>
          <w:sz w:val="36"/>
          <w:szCs w:val="28"/>
        </w:rPr>
        <w:lastRenderedPageBreak/>
        <w:t>Triangle de Héron</w:t>
      </w:r>
    </w:p>
    <w:p w:rsidR="00EB3CDB" w:rsidRPr="00EB3CDB" w:rsidRDefault="00EB3CDB" w:rsidP="00EB3CDB">
      <w:pPr>
        <w:autoSpaceDE w:val="0"/>
        <w:autoSpaceDN w:val="0"/>
        <w:adjustRightInd w:val="0"/>
        <w:spacing w:after="0" w:line="240" w:lineRule="auto"/>
        <w:ind w:left="0" w:firstLine="0"/>
        <w:jc w:val="both"/>
        <w:rPr>
          <w:rFonts w:ascii="Arial" w:hAnsi="Arial" w:cs="Arial"/>
          <w:sz w:val="28"/>
          <w:szCs w:val="28"/>
        </w:rPr>
      </w:pPr>
      <w:r w:rsidRPr="00EB3CDB">
        <w:rPr>
          <w:rFonts w:ascii="Arial" w:hAnsi="Arial" w:cs="Arial"/>
          <w:sz w:val="28"/>
          <w:szCs w:val="28"/>
        </w:rPr>
        <w:t>Les trois côtés d’un triangle ABC mesurent 20 cm, 21 cm et 29 cm.</w:t>
      </w:r>
    </w:p>
    <w:p w:rsidR="00EB3CDB" w:rsidRPr="00EB3CDB" w:rsidRDefault="00EB3CDB" w:rsidP="00EB3CDB">
      <w:pPr>
        <w:autoSpaceDE w:val="0"/>
        <w:autoSpaceDN w:val="0"/>
        <w:adjustRightInd w:val="0"/>
        <w:spacing w:after="0" w:line="240" w:lineRule="auto"/>
        <w:ind w:left="0" w:firstLine="0"/>
        <w:jc w:val="both"/>
        <w:rPr>
          <w:rFonts w:ascii="Arial" w:hAnsi="Arial" w:cs="Arial"/>
          <w:b/>
          <w:bCs/>
          <w:sz w:val="28"/>
          <w:szCs w:val="28"/>
        </w:rPr>
      </w:pPr>
      <w:r w:rsidRPr="00EB3CDB">
        <w:rPr>
          <w:rFonts w:ascii="Arial" w:hAnsi="Arial" w:cs="Arial"/>
          <w:b/>
          <w:bCs/>
          <w:sz w:val="28"/>
          <w:szCs w:val="28"/>
        </w:rPr>
        <w:t>Quel est le périmètre de ce triangle (en cm) ?</w:t>
      </w:r>
    </w:p>
    <w:p w:rsidR="00EB3CDB" w:rsidRPr="00EB3CDB" w:rsidRDefault="00EB3CDB" w:rsidP="00EB3CDB">
      <w:pPr>
        <w:autoSpaceDE w:val="0"/>
        <w:autoSpaceDN w:val="0"/>
        <w:adjustRightInd w:val="0"/>
        <w:spacing w:after="0" w:line="240" w:lineRule="auto"/>
        <w:ind w:left="0" w:firstLine="0"/>
        <w:jc w:val="both"/>
        <w:rPr>
          <w:rFonts w:ascii="Arial" w:hAnsi="Arial" w:cs="Arial"/>
          <w:b/>
          <w:bCs/>
          <w:sz w:val="28"/>
          <w:szCs w:val="28"/>
        </w:rPr>
      </w:pPr>
    </w:p>
    <w:p w:rsidR="00EB3CDB" w:rsidRPr="00EB3CDB" w:rsidRDefault="00EB3CDB" w:rsidP="00EB3CDB">
      <w:pPr>
        <w:autoSpaceDE w:val="0"/>
        <w:autoSpaceDN w:val="0"/>
        <w:adjustRightInd w:val="0"/>
        <w:spacing w:after="0" w:line="240" w:lineRule="auto"/>
        <w:ind w:left="0" w:firstLine="0"/>
        <w:jc w:val="both"/>
        <w:rPr>
          <w:rFonts w:ascii="Arial" w:hAnsi="Arial" w:cs="Arial"/>
          <w:sz w:val="28"/>
          <w:szCs w:val="28"/>
        </w:rPr>
      </w:pPr>
      <w:r w:rsidRPr="00EB3CDB">
        <w:rPr>
          <w:rFonts w:ascii="Arial" w:hAnsi="Arial" w:cs="Arial"/>
          <w:sz w:val="28"/>
          <w:szCs w:val="28"/>
        </w:rPr>
        <w:t xml:space="preserve">La formule de Héron d’Alexandrie permet de calculer l’aire d’un triangle à partir des longueurs a, b et c de ses côtés et de son </w:t>
      </w:r>
      <w:r w:rsidRPr="00EB3CDB">
        <w:rPr>
          <w:rFonts w:ascii="Arial" w:hAnsi="Arial" w:cs="Arial"/>
          <w:b/>
          <w:bCs/>
          <w:sz w:val="28"/>
          <w:szCs w:val="28"/>
        </w:rPr>
        <w:t>demi</w:t>
      </w:r>
      <w:r w:rsidRPr="00EB3CDB">
        <w:rPr>
          <w:rFonts w:ascii="Arial" w:hAnsi="Arial" w:cs="Arial"/>
          <w:sz w:val="28"/>
          <w:szCs w:val="28"/>
        </w:rPr>
        <w:t>-périmètre p :</w:t>
      </w:r>
    </w:p>
    <w:p w:rsidR="00EB3CDB" w:rsidRPr="00EB3CDB" w:rsidRDefault="00EB3CDB" w:rsidP="00EB3CDB">
      <w:pPr>
        <w:autoSpaceDE w:val="0"/>
        <w:autoSpaceDN w:val="0"/>
        <w:adjustRightInd w:val="0"/>
        <w:spacing w:after="0" w:line="240" w:lineRule="auto"/>
        <w:ind w:left="0" w:firstLine="0"/>
        <w:jc w:val="both"/>
        <w:rPr>
          <w:rFonts w:ascii="Arial" w:hAnsi="Arial" w:cs="Arial"/>
          <w:sz w:val="28"/>
          <w:szCs w:val="28"/>
        </w:rPr>
      </w:pPr>
      <w:proofErr w:type="gramStart"/>
      <w:r w:rsidRPr="00EB3CDB">
        <w:rPr>
          <w:rFonts w:ascii="Arial" w:hAnsi="Arial" w:cs="Arial"/>
          <w:sz w:val="28"/>
          <w:szCs w:val="28"/>
        </w:rPr>
        <w:t>aire</w:t>
      </w:r>
      <w:proofErr w:type="gramEnd"/>
      <w:r w:rsidRPr="00EB3CDB">
        <w:rPr>
          <w:rFonts w:ascii="Arial" w:hAnsi="Arial" w:cs="Arial"/>
          <w:sz w:val="28"/>
          <w:szCs w:val="28"/>
        </w:rPr>
        <w:t xml:space="preserve"> = </w:t>
      </w:r>
      <m:oMath>
        <m:rad>
          <m:radPr>
            <m:degHide m:val="on"/>
            <m:ctrlPr>
              <w:rPr>
                <w:rFonts w:ascii="Cambria Math" w:hAnsi="Cambria Math" w:cs="Arial"/>
                <w:sz w:val="28"/>
                <w:szCs w:val="28"/>
              </w:rPr>
            </m:ctrlPr>
          </m:radPr>
          <m:deg/>
          <m:e>
            <m:r>
              <m:rPr>
                <m:sty m:val="p"/>
              </m:rPr>
              <w:rPr>
                <w:rFonts w:ascii="Cambria Math" w:hAnsi="Cambria Math" w:cs="Arial"/>
                <w:sz w:val="28"/>
                <w:szCs w:val="28"/>
              </w:rPr>
              <m:t>p(p-a)(p-b)(p-c)</m:t>
            </m:r>
          </m:e>
        </m:rad>
      </m:oMath>
    </w:p>
    <w:p w:rsidR="00EB3CDB" w:rsidRPr="00EB3CDB" w:rsidRDefault="00EB3CDB" w:rsidP="00EB3CDB">
      <w:pPr>
        <w:autoSpaceDE w:val="0"/>
        <w:autoSpaceDN w:val="0"/>
        <w:adjustRightInd w:val="0"/>
        <w:spacing w:after="0" w:line="240" w:lineRule="auto"/>
        <w:ind w:left="0" w:firstLine="0"/>
        <w:jc w:val="both"/>
        <w:rPr>
          <w:rFonts w:ascii="Arial" w:hAnsi="Arial" w:cs="Arial"/>
          <w:b/>
          <w:bCs/>
          <w:sz w:val="28"/>
          <w:szCs w:val="28"/>
        </w:rPr>
      </w:pPr>
      <w:r w:rsidRPr="00EB3CDB">
        <w:rPr>
          <w:rFonts w:ascii="Arial" w:hAnsi="Arial" w:cs="Arial"/>
          <w:b/>
          <w:bCs/>
          <w:sz w:val="28"/>
          <w:szCs w:val="28"/>
        </w:rPr>
        <w:t>Quelle est l’aire du triangle ABC ? (donner la réponse en cm² et arrondir si besoin avec 1 décimale)</w:t>
      </w:r>
    </w:p>
    <w:p w:rsidR="00EB3CDB" w:rsidRPr="00EB3CDB" w:rsidRDefault="00EB3CDB" w:rsidP="00EB3CDB">
      <w:pPr>
        <w:autoSpaceDE w:val="0"/>
        <w:autoSpaceDN w:val="0"/>
        <w:adjustRightInd w:val="0"/>
        <w:spacing w:after="0" w:line="240" w:lineRule="auto"/>
        <w:ind w:left="0" w:firstLine="0"/>
        <w:jc w:val="both"/>
        <w:rPr>
          <w:rFonts w:ascii="Arial" w:hAnsi="Arial" w:cs="Arial"/>
          <w:b/>
          <w:bCs/>
          <w:sz w:val="28"/>
          <w:szCs w:val="28"/>
        </w:rPr>
      </w:pPr>
    </w:p>
    <w:p w:rsidR="00EB3CDB" w:rsidRPr="00EB3CDB" w:rsidRDefault="00EB3CDB" w:rsidP="00EB3CDB">
      <w:pPr>
        <w:autoSpaceDE w:val="0"/>
        <w:autoSpaceDN w:val="0"/>
        <w:adjustRightInd w:val="0"/>
        <w:spacing w:after="0" w:line="240" w:lineRule="auto"/>
        <w:ind w:left="0" w:firstLine="0"/>
        <w:jc w:val="both"/>
        <w:rPr>
          <w:rFonts w:ascii="Arial" w:hAnsi="Arial" w:cs="Arial"/>
          <w:sz w:val="28"/>
          <w:szCs w:val="28"/>
        </w:rPr>
      </w:pPr>
      <w:r w:rsidRPr="00EB3CDB">
        <w:rPr>
          <w:rFonts w:ascii="Arial" w:hAnsi="Arial" w:cs="Arial"/>
          <w:sz w:val="28"/>
          <w:szCs w:val="28"/>
        </w:rPr>
        <w:t>On appelle triangles «frères» deux triangles ayant le même périmètre et la même aire. Le but est de trouver un triangle «frère» du triangle ABC ayant un côté de longueur 28 cm.</w:t>
      </w:r>
    </w:p>
    <w:p w:rsidR="00EB3CDB" w:rsidRPr="00EB3CDB" w:rsidRDefault="00EB3CDB" w:rsidP="00EB3CDB">
      <w:pPr>
        <w:autoSpaceDE w:val="0"/>
        <w:autoSpaceDN w:val="0"/>
        <w:adjustRightInd w:val="0"/>
        <w:spacing w:after="0" w:line="240" w:lineRule="auto"/>
        <w:ind w:left="0" w:firstLine="0"/>
        <w:jc w:val="both"/>
        <w:rPr>
          <w:rFonts w:ascii="Arial" w:hAnsi="Arial" w:cs="Arial"/>
          <w:sz w:val="28"/>
          <w:szCs w:val="28"/>
        </w:rPr>
      </w:pPr>
      <w:r w:rsidRPr="00EB3CDB">
        <w:rPr>
          <w:rFonts w:ascii="Arial" w:hAnsi="Arial" w:cs="Arial"/>
          <w:sz w:val="28"/>
          <w:szCs w:val="28"/>
        </w:rPr>
        <w:t>Ceci peut se faire de plusieurs manières, par le calcul ou le dessin, de manière exacte ou approximative. L’utilisation de ficelle est également possible.</w:t>
      </w:r>
    </w:p>
    <w:p w:rsidR="00EB3CDB" w:rsidRPr="00EB3CDB" w:rsidRDefault="00EB3CDB" w:rsidP="00EB3CDB">
      <w:pPr>
        <w:autoSpaceDE w:val="0"/>
        <w:autoSpaceDN w:val="0"/>
        <w:adjustRightInd w:val="0"/>
        <w:spacing w:after="0" w:line="240" w:lineRule="auto"/>
        <w:ind w:left="0" w:firstLine="0"/>
        <w:jc w:val="both"/>
        <w:rPr>
          <w:rFonts w:ascii="Arial" w:hAnsi="Arial" w:cs="Arial"/>
          <w:b/>
          <w:bCs/>
          <w:sz w:val="28"/>
          <w:szCs w:val="28"/>
        </w:rPr>
      </w:pPr>
      <w:r w:rsidRPr="00EB3CDB">
        <w:rPr>
          <w:rFonts w:ascii="Arial" w:hAnsi="Arial" w:cs="Arial"/>
          <w:b/>
          <w:bCs/>
          <w:sz w:val="28"/>
          <w:szCs w:val="28"/>
        </w:rPr>
        <w:t>Dessiner un triangle «frère» du triangle ABC ayant un côté de longueur 28 cm, et expliquer votre manière de procéder dans le cadre prévu pour cela.</w:t>
      </w:r>
    </w:p>
    <w:p w:rsidR="00EB3CDB" w:rsidRPr="00EB3CDB" w:rsidRDefault="00EB3CDB" w:rsidP="00EB3CDB">
      <w:pPr>
        <w:autoSpaceDE w:val="0"/>
        <w:autoSpaceDN w:val="0"/>
        <w:adjustRightInd w:val="0"/>
        <w:spacing w:after="0" w:line="240" w:lineRule="auto"/>
        <w:ind w:left="0" w:firstLine="0"/>
        <w:jc w:val="both"/>
        <w:rPr>
          <w:rFonts w:ascii="Arial" w:hAnsi="Arial" w:cs="Arial"/>
          <w:b/>
          <w:sz w:val="28"/>
          <w:szCs w:val="28"/>
          <w:highlight w:val="lightGray"/>
          <w:u w:val="single"/>
        </w:rPr>
      </w:pPr>
      <w:r w:rsidRPr="00EB3CDB">
        <w:rPr>
          <w:rFonts w:ascii="Arial" w:hAnsi="Arial" w:cs="Arial"/>
          <w:b/>
          <w:bCs/>
          <w:sz w:val="28"/>
          <w:szCs w:val="28"/>
        </w:rPr>
        <w:t>L’explication de votre démarche sera valorisée, qu’elle ait abouti ou non.</w:t>
      </w:r>
    </w:p>
    <w:p w:rsidR="00EB3CDB" w:rsidRPr="00EB3CDB" w:rsidRDefault="00EB3CDB" w:rsidP="00EB3CDB">
      <w:pPr>
        <w:autoSpaceDE w:val="0"/>
        <w:autoSpaceDN w:val="0"/>
        <w:adjustRightInd w:val="0"/>
        <w:spacing w:after="0" w:line="240" w:lineRule="auto"/>
        <w:ind w:left="0" w:firstLine="0"/>
        <w:rPr>
          <w:rFonts w:cs="TimesNewRomanPSMT"/>
          <w:b/>
          <w:noProof/>
          <w:sz w:val="28"/>
          <w:szCs w:val="28"/>
        </w:rPr>
      </w:pPr>
    </w:p>
    <w:p w:rsidR="00EB3CDB" w:rsidRDefault="00EB3CDB" w:rsidP="00EB3CDB">
      <w:pPr>
        <w:autoSpaceDE w:val="0"/>
        <w:autoSpaceDN w:val="0"/>
        <w:adjustRightInd w:val="0"/>
        <w:spacing w:after="0" w:line="240" w:lineRule="auto"/>
        <w:ind w:left="0" w:firstLine="0"/>
        <w:rPr>
          <w:rFonts w:cs="TimesNewRomanPSMT"/>
          <w:b/>
          <w:noProof/>
          <w:sz w:val="28"/>
          <w:szCs w:val="28"/>
        </w:rPr>
      </w:pPr>
    </w:p>
    <w:p w:rsidR="00EB3CDB" w:rsidRDefault="00EB3CDB" w:rsidP="00EB3CDB">
      <w:pPr>
        <w:autoSpaceDE w:val="0"/>
        <w:autoSpaceDN w:val="0"/>
        <w:adjustRightInd w:val="0"/>
        <w:spacing w:after="0" w:line="240" w:lineRule="auto"/>
        <w:ind w:left="0" w:firstLine="0"/>
        <w:rPr>
          <w:rFonts w:cs="TimesNewRomanPSMT"/>
          <w:b/>
          <w:noProof/>
          <w:sz w:val="28"/>
          <w:szCs w:val="28"/>
        </w:rPr>
      </w:pPr>
    </w:p>
    <w:p w:rsidR="00EB3CDB" w:rsidRPr="00EB3CDB" w:rsidRDefault="00EB3CDB" w:rsidP="00EB3CDB">
      <w:pPr>
        <w:autoSpaceDE w:val="0"/>
        <w:autoSpaceDN w:val="0"/>
        <w:adjustRightInd w:val="0"/>
        <w:spacing w:after="0" w:line="240" w:lineRule="auto"/>
        <w:ind w:left="0" w:firstLine="0"/>
        <w:rPr>
          <w:rFonts w:cs="TimesNewRomanPSMT"/>
          <w:b/>
          <w:noProof/>
          <w:sz w:val="28"/>
          <w:szCs w:val="28"/>
        </w:rPr>
      </w:pPr>
    </w:p>
    <w:p w:rsidR="00E26019" w:rsidRPr="00EB3CDB" w:rsidRDefault="00E26019" w:rsidP="00E26019">
      <w:pPr>
        <w:spacing w:after="0"/>
        <w:rPr>
          <w:rFonts w:ascii="Arial" w:eastAsiaTheme="minorEastAsia" w:hAnsi="Arial" w:cs="Arial"/>
          <w:sz w:val="28"/>
          <w:szCs w:val="28"/>
        </w:rPr>
      </w:pPr>
    </w:p>
    <w:p w:rsidR="00791B0D" w:rsidRPr="00EB3CDB" w:rsidRDefault="00791B0D" w:rsidP="00791B0D">
      <w:pPr>
        <w:autoSpaceDE w:val="0"/>
        <w:autoSpaceDN w:val="0"/>
        <w:adjustRightInd w:val="0"/>
        <w:spacing w:after="0" w:line="240" w:lineRule="auto"/>
        <w:ind w:left="0" w:firstLine="0"/>
        <w:jc w:val="center"/>
        <w:rPr>
          <w:rFonts w:cs="Arial"/>
          <w:b/>
          <w:sz w:val="36"/>
          <w:szCs w:val="28"/>
        </w:rPr>
      </w:pPr>
      <w:r w:rsidRPr="00EB3CDB">
        <w:rPr>
          <w:rFonts w:cs="Arial"/>
          <w:b/>
          <w:sz w:val="36"/>
          <w:szCs w:val="28"/>
        </w:rPr>
        <w:lastRenderedPageBreak/>
        <w:t>Blanche Neige et les sept fleurs</w:t>
      </w:r>
    </w:p>
    <w:p w:rsidR="00EB3CDB" w:rsidRDefault="00EB3CDB" w:rsidP="00791B0D">
      <w:pPr>
        <w:autoSpaceDE w:val="0"/>
        <w:autoSpaceDN w:val="0"/>
        <w:adjustRightInd w:val="0"/>
        <w:spacing w:after="0" w:line="240" w:lineRule="auto"/>
        <w:ind w:left="0" w:firstLine="0"/>
        <w:rPr>
          <w:rFonts w:ascii="Arial" w:hAnsi="Arial" w:cs="Arial"/>
          <w:noProof/>
          <w:sz w:val="28"/>
          <w:szCs w:val="27"/>
        </w:rPr>
      </w:pPr>
    </w:p>
    <w:p w:rsidR="00EB3CDB" w:rsidRDefault="00EB3CDB" w:rsidP="00791B0D">
      <w:pPr>
        <w:autoSpaceDE w:val="0"/>
        <w:autoSpaceDN w:val="0"/>
        <w:adjustRightInd w:val="0"/>
        <w:spacing w:after="0" w:line="240" w:lineRule="auto"/>
        <w:ind w:left="0" w:firstLine="0"/>
        <w:rPr>
          <w:rFonts w:ascii="Arial" w:hAnsi="Arial" w:cs="Arial"/>
          <w:noProof/>
          <w:sz w:val="28"/>
          <w:szCs w:val="27"/>
        </w:rPr>
      </w:pPr>
    </w:p>
    <w:p w:rsidR="00791B0D" w:rsidRDefault="00791B0D" w:rsidP="00791B0D">
      <w:pPr>
        <w:autoSpaceDE w:val="0"/>
        <w:autoSpaceDN w:val="0"/>
        <w:adjustRightInd w:val="0"/>
        <w:spacing w:after="0" w:line="240" w:lineRule="auto"/>
        <w:ind w:left="0" w:firstLine="0"/>
        <w:rPr>
          <w:rFonts w:ascii="Arial" w:hAnsi="Arial" w:cs="Arial"/>
          <w:b/>
          <w:noProof/>
          <w:sz w:val="28"/>
          <w:szCs w:val="27"/>
        </w:rPr>
      </w:pPr>
      <w:r w:rsidRPr="00EB3CDB">
        <w:rPr>
          <w:rFonts w:ascii="Arial" w:hAnsi="Arial" w:cs="Arial"/>
          <w:noProof/>
          <w:sz w:val="28"/>
          <w:szCs w:val="27"/>
        </w:rPr>
        <w:t>On my bedside table, there is a novel which I am now reading. This novel has a thousand pages, each one numbered from 1 to 1000.</w:t>
      </w:r>
      <w:r w:rsidR="006048F5" w:rsidRPr="00EB3CDB">
        <w:rPr>
          <w:rFonts w:ascii="Arial" w:hAnsi="Arial" w:cs="Arial"/>
          <w:noProof/>
          <w:sz w:val="28"/>
          <w:szCs w:val="27"/>
        </w:rPr>
        <w:t xml:space="preserve"> </w:t>
      </w:r>
      <w:r w:rsidRPr="00EB3CDB">
        <w:rPr>
          <w:rFonts w:ascii="Arial" w:hAnsi="Arial" w:cs="Arial"/>
          <w:noProof/>
          <w:sz w:val="28"/>
          <w:szCs w:val="27"/>
        </w:rPr>
        <w:t>Ever since I read the tale of Snow White to her, my daughter has loved number 7.</w:t>
      </w:r>
      <w:r w:rsidR="006048F5" w:rsidRPr="00EB3CDB">
        <w:rPr>
          <w:rFonts w:ascii="Arial" w:hAnsi="Arial" w:cs="Arial"/>
          <w:noProof/>
          <w:sz w:val="28"/>
          <w:szCs w:val="27"/>
        </w:rPr>
        <w:t xml:space="preserve"> </w:t>
      </w:r>
      <w:r w:rsidRPr="00EB3CDB">
        <w:rPr>
          <w:rFonts w:ascii="Arial" w:hAnsi="Arial" w:cs="Arial"/>
          <w:noProof/>
          <w:sz w:val="28"/>
          <w:szCs w:val="27"/>
        </w:rPr>
        <w:t>On going to bed this evening, I realised that each page with a 7 in it has been decorated by my daughter with a little seven petal flower.</w:t>
      </w:r>
      <w:r w:rsidR="006048F5" w:rsidRPr="00EB3CDB">
        <w:rPr>
          <w:rFonts w:ascii="Arial" w:hAnsi="Arial" w:cs="Arial"/>
          <w:noProof/>
          <w:sz w:val="28"/>
          <w:szCs w:val="27"/>
        </w:rPr>
        <w:t xml:space="preserve"> </w:t>
      </w:r>
      <w:r w:rsidRPr="00EB3CDB">
        <w:rPr>
          <w:rFonts w:ascii="Arial" w:hAnsi="Arial" w:cs="Arial"/>
          <w:b/>
          <w:noProof/>
          <w:sz w:val="28"/>
          <w:szCs w:val="27"/>
        </w:rPr>
        <w:t>How many petals has she drawn altogether ?</w:t>
      </w:r>
    </w:p>
    <w:p w:rsid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EB3CDB" w:rsidRP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791B0D" w:rsidRPr="00EB3CDB" w:rsidRDefault="00791B0D" w:rsidP="00791B0D">
      <w:pPr>
        <w:autoSpaceDE w:val="0"/>
        <w:autoSpaceDN w:val="0"/>
        <w:adjustRightInd w:val="0"/>
        <w:spacing w:after="0" w:line="240" w:lineRule="auto"/>
        <w:ind w:left="0" w:firstLine="0"/>
        <w:rPr>
          <w:rFonts w:ascii="Arial" w:hAnsi="Arial" w:cs="Arial"/>
          <w:noProof/>
          <w:sz w:val="28"/>
          <w:szCs w:val="27"/>
        </w:rPr>
      </w:pPr>
      <w:r w:rsidRPr="00EB3CDB">
        <w:rPr>
          <w:rFonts w:ascii="Arial" w:hAnsi="Arial" w:cs="Arial"/>
          <w:noProof/>
          <w:sz w:val="28"/>
          <w:szCs w:val="27"/>
        </w:rPr>
        <w:t>Sobre mi mesa de noche está el libro que leo en este momento. Este libro tiene mil páginas numeradas del 1 al 1000.</w:t>
      </w:r>
    </w:p>
    <w:p w:rsidR="00791B0D" w:rsidRDefault="00791B0D" w:rsidP="00791B0D">
      <w:pPr>
        <w:autoSpaceDE w:val="0"/>
        <w:autoSpaceDN w:val="0"/>
        <w:adjustRightInd w:val="0"/>
        <w:spacing w:after="0" w:line="240" w:lineRule="auto"/>
        <w:ind w:left="0" w:firstLine="0"/>
        <w:rPr>
          <w:rFonts w:ascii="Arial" w:hAnsi="Arial" w:cs="Arial"/>
          <w:b/>
          <w:noProof/>
          <w:sz w:val="28"/>
          <w:szCs w:val="27"/>
        </w:rPr>
      </w:pPr>
      <w:r w:rsidRPr="00EB3CDB">
        <w:rPr>
          <w:rFonts w:ascii="Arial" w:hAnsi="Arial" w:cs="Arial"/>
          <w:noProof/>
          <w:sz w:val="28"/>
          <w:szCs w:val="27"/>
        </w:rPr>
        <w:t>Desde que leí la historia de Blancanieves a mi hija, ella adora el número 7.</w:t>
      </w:r>
      <w:r w:rsidR="006048F5" w:rsidRPr="00EB3CDB">
        <w:rPr>
          <w:rFonts w:ascii="Arial" w:hAnsi="Arial" w:cs="Arial"/>
          <w:noProof/>
          <w:sz w:val="28"/>
          <w:szCs w:val="27"/>
        </w:rPr>
        <w:t xml:space="preserve"> </w:t>
      </w:r>
      <w:r w:rsidRPr="00EB3CDB">
        <w:rPr>
          <w:rFonts w:ascii="Arial" w:hAnsi="Arial" w:cs="Arial"/>
          <w:noProof/>
          <w:sz w:val="28"/>
          <w:szCs w:val="27"/>
        </w:rPr>
        <w:t>Al acostarme esta noche, descubro que en cada página que lleva el número 7, ella ha dibujado una pequeña flor con siete pétalos.</w:t>
      </w:r>
      <w:r w:rsidR="006048F5" w:rsidRPr="00EB3CDB">
        <w:rPr>
          <w:rFonts w:ascii="Arial" w:hAnsi="Arial" w:cs="Arial"/>
          <w:noProof/>
          <w:sz w:val="28"/>
          <w:szCs w:val="27"/>
        </w:rPr>
        <w:t xml:space="preserve"> </w:t>
      </w:r>
      <w:r w:rsidRPr="00EB3CDB">
        <w:rPr>
          <w:rFonts w:ascii="Arial" w:hAnsi="Arial" w:cs="Arial"/>
          <w:b/>
          <w:noProof/>
          <w:sz w:val="28"/>
          <w:szCs w:val="27"/>
        </w:rPr>
        <w:t>¿Cuántos pétalos dibujó ella en total?</w:t>
      </w:r>
    </w:p>
    <w:p w:rsidR="00EB3CDB" w:rsidRDefault="00EB3CDB" w:rsidP="00791B0D">
      <w:pPr>
        <w:autoSpaceDE w:val="0"/>
        <w:autoSpaceDN w:val="0"/>
        <w:adjustRightInd w:val="0"/>
        <w:spacing w:after="0" w:line="240" w:lineRule="auto"/>
        <w:ind w:left="0" w:firstLine="0"/>
        <w:rPr>
          <w:rFonts w:ascii="Arial" w:hAnsi="Arial" w:cs="Arial"/>
          <w:b/>
          <w:noProof/>
          <w:sz w:val="28"/>
          <w:szCs w:val="27"/>
        </w:rPr>
      </w:pPr>
      <w:r>
        <w:rPr>
          <w:rFonts w:ascii="Arial" w:hAnsi="Arial" w:cs="Arial"/>
          <w:b/>
          <w:noProof/>
          <w:sz w:val="28"/>
          <w:szCs w:val="27"/>
        </w:rPr>
        <w:br w:type="column"/>
      </w:r>
    </w:p>
    <w:p w:rsid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EB3CDB" w:rsidRP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791B0D" w:rsidRDefault="00791B0D" w:rsidP="00791B0D">
      <w:pPr>
        <w:autoSpaceDE w:val="0"/>
        <w:autoSpaceDN w:val="0"/>
        <w:adjustRightInd w:val="0"/>
        <w:spacing w:after="0" w:line="240" w:lineRule="auto"/>
        <w:ind w:left="0" w:firstLine="0"/>
        <w:rPr>
          <w:rFonts w:ascii="Arial" w:hAnsi="Arial" w:cs="Arial"/>
          <w:b/>
          <w:noProof/>
          <w:sz w:val="28"/>
          <w:szCs w:val="27"/>
        </w:rPr>
      </w:pPr>
      <w:r w:rsidRPr="00EB3CDB">
        <w:rPr>
          <w:rFonts w:ascii="Arial" w:hAnsi="Arial" w:cs="Arial"/>
          <w:noProof/>
          <w:sz w:val="28"/>
          <w:szCs w:val="27"/>
        </w:rPr>
        <w:t>Auf meinem Nachttisch liegt der Roman, den ich zur Zeit lese. Dieser Roman besteht aus tausend Seiten, von 1 bis 1000 nummeriert. Seitdem ich meiner Tochter die Geschichte von Schneewittchen vorgelesen habe, schwärmt sie für die Zahl sieben. Beim Schlafengehen habe ich heute Abend bemerkt, dass sie auf jeder Seite, die die Zahl sieben hat, ein Blümchen mit sieben Blütenblättern</w:t>
      </w:r>
      <w:r w:rsidR="006048F5" w:rsidRPr="00EB3CDB">
        <w:rPr>
          <w:rFonts w:ascii="Arial" w:hAnsi="Arial" w:cs="Arial"/>
          <w:noProof/>
          <w:sz w:val="28"/>
          <w:szCs w:val="27"/>
        </w:rPr>
        <w:t xml:space="preserve"> </w:t>
      </w:r>
      <w:r w:rsidRPr="00EB3CDB">
        <w:rPr>
          <w:rFonts w:ascii="Arial" w:hAnsi="Arial" w:cs="Arial"/>
          <w:noProof/>
          <w:sz w:val="28"/>
          <w:szCs w:val="27"/>
        </w:rPr>
        <w:t>gezeichnet hat.</w:t>
      </w:r>
      <w:r w:rsidR="006048F5" w:rsidRPr="00EB3CDB">
        <w:rPr>
          <w:rFonts w:ascii="Arial" w:hAnsi="Arial" w:cs="Arial"/>
          <w:noProof/>
          <w:sz w:val="28"/>
          <w:szCs w:val="27"/>
        </w:rPr>
        <w:t xml:space="preserve"> </w:t>
      </w:r>
      <w:r w:rsidRPr="00EB3CDB">
        <w:rPr>
          <w:rFonts w:ascii="Arial" w:hAnsi="Arial" w:cs="Arial"/>
          <w:b/>
          <w:noProof/>
          <w:sz w:val="28"/>
          <w:szCs w:val="27"/>
        </w:rPr>
        <w:t>Wie viele Blätter hat sie insgesamt gezeichnet?</w:t>
      </w:r>
    </w:p>
    <w:p w:rsid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EB3CDB" w:rsidRPr="00EB3CDB" w:rsidRDefault="00EB3CDB" w:rsidP="00791B0D">
      <w:pPr>
        <w:autoSpaceDE w:val="0"/>
        <w:autoSpaceDN w:val="0"/>
        <w:adjustRightInd w:val="0"/>
        <w:spacing w:after="0" w:line="240" w:lineRule="auto"/>
        <w:ind w:left="0" w:firstLine="0"/>
        <w:rPr>
          <w:rFonts w:ascii="Arial" w:hAnsi="Arial" w:cs="Arial"/>
          <w:b/>
          <w:noProof/>
          <w:sz w:val="28"/>
          <w:szCs w:val="27"/>
        </w:rPr>
      </w:pPr>
    </w:p>
    <w:p w:rsidR="00791B0D" w:rsidRPr="00EB3CDB" w:rsidRDefault="00791B0D" w:rsidP="006048F5">
      <w:pPr>
        <w:autoSpaceDE w:val="0"/>
        <w:autoSpaceDN w:val="0"/>
        <w:adjustRightInd w:val="0"/>
        <w:spacing w:after="0" w:line="240" w:lineRule="auto"/>
        <w:ind w:left="0" w:firstLine="0"/>
        <w:rPr>
          <w:rFonts w:ascii="Arial" w:hAnsi="Arial" w:cs="Arial"/>
          <w:b/>
          <w:noProof/>
          <w:sz w:val="28"/>
          <w:szCs w:val="27"/>
        </w:rPr>
      </w:pPr>
      <w:r w:rsidRPr="00EB3CDB">
        <w:rPr>
          <w:rFonts w:ascii="Arial" w:hAnsi="Arial" w:cs="Arial"/>
          <w:noProof/>
          <w:sz w:val="28"/>
          <w:szCs w:val="27"/>
        </w:rPr>
        <w:t>Sul mio comodino da notte c’è il romanzo che sto leggendo in questigiorni. Questo romanzo è di mille pagine, numerate da 1 a 1.000.</w:t>
      </w:r>
      <w:r w:rsidR="006048F5" w:rsidRPr="00EB3CDB">
        <w:rPr>
          <w:rFonts w:ascii="Arial" w:hAnsi="Arial" w:cs="Arial"/>
          <w:noProof/>
          <w:sz w:val="28"/>
          <w:szCs w:val="27"/>
        </w:rPr>
        <w:t xml:space="preserve"> </w:t>
      </w:r>
      <w:r w:rsidRPr="00EB3CDB">
        <w:rPr>
          <w:rFonts w:ascii="Arial" w:hAnsi="Arial" w:cs="Arial"/>
          <w:noProof/>
          <w:sz w:val="28"/>
          <w:szCs w:val="27"/>
        </w:rPr>
        <w:t>Da quando le ho letto la storia di Biancaneve mia figlia va matta per</w:t>
      </w:r>
      <w:r w:rsidR="006048F5" w:rsidRPr="00EB3CDB">
        <w:rPr>
          <w:rFonts w:ascii="Arial" w:hAnsi="Arial" w:cs="Arial"/>
          <w:noProof/>
          <w:sz w:val="28"/>
          <w:szCs w:val="27"/>
        </w:rPr>
        <w:t xml:space="preserve"> </w:t>
      </w:r>
      <w:r w:rsidRPr="00EB3CDB">
        <w:rPr>
          <w:rFonts w:ascii="Arial" w:hAnsi="Arial" w:cs="Arial"/>
          <w:noProof/>
          <w:sz w:val="28"/>
          <w:szCs w:val="27"/>
        </w:rPr>
        <w:t>la cifra 7.</w:t>
      </w:r>
      <w:r w:rsidR="006048F5" w:rsidRPr="00EB3CDB">
        <w:rPr>
          <w:rFonts w:ascii="Arial" w:hAnsi="Arial" w:cs="Arial"/>
          <w:noProof/>
          <w:sz w:val="28"/>
          <w:szCs w:val="27"/>
        </w:rPr>
        <w:t xml:space="preserve"> </w:t>
      </w:r>
      <w:r w:rsidRPr="00EB3CDB">
        <w:rPr>
          <w:rFonts w:ascii="Arial" w:hAnsi="Arial" w:cs="Arial"/>
          <w:noProof/>
          <w:sz w:val="28"/>
          <w:szCs w:val="27"/>
        </w:rPr>
        <w:t>Coricandomi stasera, mi accorgo che su ogni pagina il cui numero</w:t>
      </w:r>
      <w:r w:rsidR="006048F5" w:rsidRPr="00EB3CDB">
        <w:rPr>
          <w:rFonts w:ascii="Arial" w:hAnsi="Arial" w:cs="Arial"/>
          <w:noProof/>
          <w:sz w:val="28"/>
          <w:szCs w:val="27"/>
        </w:rPr>
        <w:t xml:space="preserve"> </w:t>
      </w:r>
      <w:r w:rsidRPr="00EB3CDB">
        <w:rPr>
          <w:rFonts w:ascii="Arial" w:hAnsi="Arial" w:cs="Arial"/>
          <w:noProof/>
          <w:sz w:val="28"/>
          <w:szCs w:val="27"/>
        </w:rPr>
        <w:t>contiene la cifra 7, lei ha disegnato un fiorellino da 7 petali.</w:t>
      </w:r>
      <w:r w:rsidR="006048F5" w:rsidRPr="00EB3CDB">
        <w:rPr>
          <w:rFonts w:ascii="Arial" w:hAnsi="Arial" w:cs="Arial"/>
          <w:noProof/>
          <w:sz w:val="28"/>
          <w:szCs w:val="27"/>
        </w:rPr>
        <w:t xml:space="preserve">  </w:t>
      </w:r>
      <w:r w:rsidRPr="00EB3CDB">
        <w:rPr>
          <w:rFonts w:ascii="Arial" w:hAnsi="Arial" w:cs="Arial"/>
          <w:b/>
          <w:noProof/>
          <w:sz w:val="28"/>
          <w:szCs w:val="27"/>
        </w:rPr>
        <w:t>Quanti petali ha disegnato complessivamente ?</w:t>
      </w:r>
    </w:p>
    <w:p w:rsidR="00EB3CDB" w:rsidRPr="00EB3CDB" w:rsidRDefault="00EB3CDB" w:rsidP="00EB3CDB">
      <w:pPr>
        <w:autoSpaceDE w:val="0"/>
        <w:autoSpaceDN w:val="0"/>
        <w:adjustRightInd w:val="0"/>
        <w:spacing w:after="0" w:line="240" w:lineRule="auto"/>
        <w:ind w:left="0" w:firstLine="0"/>
        <w:rPr>
          <w:rFonts w:ascii="Arial" w:hAnsi="Arial" w:cs="Arial"/>
          <w:b/>
          <w:noProof/>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b/>
          <w:noProof/>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b/>
          <w:noProof/>
          <w:sz w:val="28"/>
          <w:szCs w:val="28"/>
        </w:rPr>
      </w:pPr>
    </w:p>
    <w:p w:rsidR="00EB3CDB" w:rsidRPr="00EB3CDB" w:rsidRDefault="00EB3CDB" w:rsidP="00EB3CDB">
      <w:pPr>
        <w:autoSpaceDE w:val="0"/>
        <w:autoSpaceDN w:val="0"/>
        <w:adjustRightInd w:val="0"/>
        <w:spacing w:after="0" w:line="240" w:lineRule="auto"/>
        <w:ind w:left="0" w:firstLine="0"/>
        <w:rPr>
          <w:rFonts w:ascii="Arial" w:hAnsi="Arial" w:cs="Arial"/>
          <w:b/>
          <w:noProof/>
          <w:sz w:val="28"/>
          <w:szCs w:val="28"/>
        </w:rPr>
      </w:pPr>
    </w:p>
    <w:sectPr w:rsidR="00EB3CDB" w:rsidRPr="00EB3CDB" w:rsidSect="006611D5">
      <w:headerReference w:type="default" r:id="rId11"/>
      <w:pgSz w:w="16838" w:h="11906" w:orient="landscape"/>
      <w:pgMar w:top="720" w:right="720" w:bottom="720" w:left="720" w:header="708" w:footer="708"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82F" w:rsidRDefault="00DB282F" w:rsidP="0097426B">
      <w:pPr>
        <w:spacing w:after="0" w:line="240" w:lineRule="auto"/>
      </w:pPr>
      <w:r>
        <w:separator/>
      </w:r>
    </w:p>
  </w:endnote>
  <w:endnote w:type="continuationSeparator" w:id="0">
    <w:p w:rsidR="00DB282F" w:rsidRDefault="00DB282F" w:rsidP="00974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82F" w:rsidRDefault="00DB282F" w:rsidP="0097426B">
      <w:pPr>
        <w:spacing w:after="0" w:line="240" w:lineRule="auto"/>
      </w:pPr>
      <w:r>
        <w:separator/>
      </w:r>
    </w:p>
  </w:footnote>
  <w:footnote w:type="continuationSeparator" w:id="0">
    <w:p w:rsidR="00DB282F" w:rsidRDefault="00DB282F" w:rsidP="00974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40"/>
        <w:szCs w:val="32"/>
      </w:rPr>
      <w:alias w:val="Titre"/>
      <w:id w:val="77738743"/>
      <w:placeholder>
        <w:docPart w:val="7DFA935D63A74B7B9C8DA43D0EFCA806"/>
      </w:placeholder>
      <w:dataBinding w:prefixMappings="xmlns:ns0='http://schemas.openxmlformats.org/package/2006/metadata/core-properties' xmlns:ns1='http://purl.org/dc/elements/1.1/'" w:xpath="/ns0:coreProperties[1]/ns1:title[1]" w:storeItemID="{6C3C8BC8-F283-45AE-878A-BAB7291924A1}"/>
      <w:text/>
    </w:sdtPr>
    <w:sdtContent>
      <w:p w:rsidR="0097426B" w:rsidRDefault="0097426B" w:rsidP="00113D46">
        <w:pPr>
          <w:pStyle w:val="En-tte"/>
          <w:pBdr>
            <w:bottom w:val="thickThinSmallGap" w:sz="24" w:space="1" w:color="auto"/>
          </w:pBdr>
          <w:tabs>
            <w:tab w:val="clear" w:pos="4536"/>
            <w:tab w:val="clear" w:pos="9072"/>
          </w:tabs>
          <w:ind w:left="0" w:firstLine="0"/>
          <w:jc w:val="center"/>
          <w:rPr>
            <w:rFonts w:asciiTheme="majorHAnsi" w:eastAsiaTheme="majorEastAsia" w:hAnsiTheme="majorHAnsi" w:cstheme="majorBidi"/>
            <w:sz w:val="32"/>
            <w:szCs w:val="32"/>
          </w:rPr>
        </w:pPr>
        <w:r w:rsidRPr="0097426B">
          <w:rPr>
            <w:rFonts w:asciiTheme="majorHAnsi" w:eastAsiaTheme="majorEastAsia" w:hAnsiTheme="majorHAnsi" w:cstheme="majorBidi"/>
            <w:sz w:val="40"/>
            <w:szCs w:val="32"/>
          </w:rPr>
          <w:t>Sujets Niveau 3</w:t>
        </w:r>
      </w:p>
    </w:sdtContent>
  </w:sdt>
  <w:p w:rsidR="0097426B" w:rsidRDefault="0097426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E0D9E"/>
    <w:multiLevelType w:val="hybridMultilevel"/>
    <w:tmpl w:val="41327434"/>
    <w:lvl w:ilvl="0" w:tplc="B07C1724">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54550FA"/>
    <w:multiLevelType w:val="hybridMultilevel"/>
    <w:tmpl w:val="30AA4A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4C466D7"/>
    <w:multiLevelType w:val="hybridMultilevel"/>
    <w:tmpl w:val="BC00C176"/>
    <w:lvl w:ilvl="0" w:tplc="73BA0A9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93607"/>
    <w:rsid w:val="00055F8E"/>
    <w:rsid w:val="000711E9"/>
    <w:rsid w:val="000B685F"/>
    <w:rsid w:val="00113D46"/>
    <w:rsid w:val="002036BE"/>
    <w:rsid w:val="00223224"/>
    <w:rsid w:val="00241A54"/>
    <w:rsid w:val="00242711"/>
    <w:rsid w:val="00267853"/>
    <w:rsid w:val="00307C51"/>
    <w:rsid w:val="003969AB"/>
    <w:rsid w:val="003B0126"/>
    <w:rsid w:val="003B2AF5"/>
    <w:rsid w:val="003F0A49"/>
    <w:rsid w:val="00452252"/>
    <w:rsid w:val="004A5E34"/>
    <w:rsid w:val="004C3FD0"/>
    <w:rsid w:val="00525C19"/>
    <w:rsid w:val="00530164"/>
    <w:rsid w:val="005674A3"/>
    <w:rsid w:val="005779F8"/>
    <w:rsid w:val="006048F5"/>
    <w:rsid w:val="006611D5"/>
    <w:rsid w:val="00663135"/>
    <w:rsid w:val="006F508E"/>
    <w:rsid w:val="00717D9C"/>
    <w:rsid w:val="00743D29"/>
    <w:rsid w:val="00791B0D"/>
    <w:rsid w:val="00825ADA"/>
    <w:rsid w:val="00825D82"/>
    <w:rsid w:val="00834381"/>
    <w:rsid w:val="008461F6"/>
    <w:rsid w:val="00860760"/>
    <w:rsid w:val="00887EC2"/>
    <w:rsid w:val="0089341E"/>
    <w:rsid w:val="00915685"/>
    <w:rsid w:val="0097426B"/>
    <w:rsid w:val="00992418"/>
    <w:rsid w:val="00993607"/>
    <w:rsid w:val="009E2765"/>
    <w:rsid w:val="00A24605"/>
    <w:rsid w:val="00A6792D"/>
    <w:rsid w:val="00AD0B04"/>
    <w:rsid w:val="00B1162D"/>
    <w:rsid w:val="00B6679E"/>
    <w:rsid w:val="00B86701"/>
    <w:rsid w:val="00BB33A0"/>
    <w:rsid w:val="00C661B3"/>
    <w:rsid w:val="00CB10EE"/>
    <w:rsid w:val="00D779BB"/>
    <w:rsid w:val="00DB282F"/>
    <w:rsid w:val="00DB6FAF"/>
    <w:rsid w:val="00DE2100"/>
    <w:rsid w:val="00DF17E1"/>
    <w:rsid w:val="00DF6ED7"/>
    <w:rsid w:val="00E26019"/>
    <w:rsid w:val="00E40CCA"/>
    <w:rsid w:val="00E463F4"/>
    <w:rsid w:val="00E8408B"/>
    <w:rsid w:val="00EB3CDB"/>
    <w:rsid w:val="00ED7A6C"/>
    <w:rsid w:val="00F15154"/>
    <w:rsid w:val="00F36F24"/>
    <w:rsid w:val="00F449EE"/>
    <w:rsid w:val="00F642EA"/>
    <w:rsid w:val="00F85DDE"/>
    <w:rsid w:val="00FE7A0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ind w:left="143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D82"/>
  </w:style>
  <w:style w:type="paragraph" w:styleId="Titre1">
    <w:name w:val="heading 1"/>
    <w:basedOn w:val="Normal"/>
    <w:next w:val="Normal"/>
    <w:link w:val="Titre1Car"/>
    <w:qFormat/>
    <w:rsid w:val="006F508E"/>
    <w:pPr>
      <w:keepNext/>
      <w:spacing w:after="0" w:line="240" w:lineRule="auto"/>
      <w:ind w:left="0" w:firstLine="0"/>
      <w:outlineLvl w:val="0"/>
    </w:pPr>
    <w:rPr>
      <w:rFonts w:ascii="Tahoma" w:eastAsia="Times New Roman" w:hAnsi="Tahoma" w:cs="Times New Roman"/>
      <w:sz w:val="24"/>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93607"/>
    <w:pPr>
      <w:ind w:left="720"/>
      <w:contextualSpacing/>
    </w:pPr>
  </w:style>
  <w:style w:type="character" w:customStyle="1" w:styleId="Titre1Car">
    <w:name w:val="Titre 1 Car"/>
    <w:basedOn w:val="Policepardfaut"/>
    <w:link w:val="Titre1"/>
    <w:rsid w:val="006F508E"/>
    <w:rPr>
      <w:rFonts w:ascii="Tahoma" w:eastAsia="Times New Roman" w:hAnsi="Tahoma" w:cs="Times New Roman"/>
      <w:sz w:val="24"/>
      <w:szCs w:val="20"/>
      <w:u w:val="single"/>
      <w:lang w:eastAsia="fr-FR"/>
    </w:rPr>
  </w:style>
  <w:style w:type="paragraph" w:styleId="Corpsdetexte">
    <w:name w:val="Body Text"/>
    <w:basedOn w:val="Normal"/>
    <w:link w:val="CorpsdetexteCar"/>
    <w:semiHidden/>
    <w:rsid w:val="006F508E"/>
    <w:pPr>
      <w:spacing w:after="0" w:line="240" w:lineRule="auto"/>
      <w:ind w:left="0" w:firstLine="0"/>
    </w:pPr>
    <w:rPr>
      <w:rFonts w:ascii="Tahoma" w:eastAsia="Times New Roman" w:hAnsi="Tahoma" w:cs="Times New Roman"/>
      <w:szCs w:val="20"/>
      <w:lang w:eastAsia="fr-FR"/>
    </w:rPr>
  </w:style>
  <w:style w:type="character" w:customStyle="1" w:styleId="CorpsdetexteCar">
    <w:name w:val="Corps de texte Car"/>
    <w:basedOn w:val="Policepardfaut"/>
    <w:link w:val="Corpsdetexte"/>
    <w:semiHidden/>
    <w:rsid w:val="006F508E"/>
    <w:rPr>
      <w:rFonts w:ascii="Tahoma" w:eastAsia="Times New Roman" w:hAnsi="Tahoma" w:cs="Times New Roman"/>
      <w:szCs w:val="20"/>
      <w:lang w:eastAsia="fr-FR"/>
    </w:rPr>
  </w:style>
  <w:style w:type="paragraph" w:styleId="En-tte">
    <w:name w:val="header"/>
    <w:basedOn w:val="Normal"/>
    <w:link w:val="En-tteCar"/>
    <w:uiPriority w:val="99"/>
    <w:unhideWhenUsed/>
    <w:rsid w:val="0097426B"/>
    <w:pPr>
      <w:tabs>
        <w:tab w:val="center" w:pos="4536"/>
        <w:tab w:val="right" w:pos="9072"/>
      </w:tabs>
      <w:spacing w:after="0" w:line="240" w:lineRule="auto"/>
    </w:pPr>
  </w:style>
  <w:style w:type="character" w:customStyle="1" w:styleId="En-tteCar">
    <w:name w:val="En-tête Car"/>
    <w:basedOn w:val="Policepardfaut"/>
    <w:link w:val="En-tte"/>
    <w:uiPriority w:val="99"/>
    <w:rsid w:val="0097426B"/>
  </w:style>
  <w:style w:type="paragraph" w:styleId="Pieddepage">
    <w:name w:val="footer"/>
    <w:basedOn w:val="Normal"/>
    <w:link w:val="PieddepageCar"/>
    <w:uiPriority w:val="99"/>
    <w:semiHidden/>
    <w:unhideWhenUsed/>
    <w:rsid w:val="0097426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7426B"/>
  </w:style>
  <w:style w:type="paragraph" w:styleId="Textedebulles">
    <w:name w:val="Balloon Text"/>
    <w:basedOn w:val="Normal"/>
    <w:link w:val="TextedebullesCar"/>
    <w:uiPriority w:val="99"/>
    <w:semiHidden/>
    <w:unhideWhenUsed/>
    <w:rsid w:val="009742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4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19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DFA935D63A74B7B9C8DA43D0EFCA806"/>
        <w:category>
          <w:name w:val="Général"/>
          <w:gallery w:val="placeholder"/>
        </w:category>
        <w:types>
          <w:type w:val="bbPlcHdr"/>
        </w:types>
        <w:behaviors>
          <w:behavior w:val="content"/>
        </w:behaviors>
        <w:guid w:val="{69883441-3C0A-441F-A0C1-3C9E06A6E7E4}"/>
      </w:docPartPr>
      <w:docPartBody>
        <w:p w:rsidR="004D6D60" w:rsidRDefault="00AC510E" w:rsidP="00AC510E">
          <w:pPr>
            <w:pStyle w:val="7DFA935D63A74B7B9C8DA43D0EFCA806"/>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C510E"/>
    <w:rsid w:val="00065420"/>
    <w:rsid w:val="000C16B1"/>
    <w:rsid w:val="002E5122"/>
    <w:rsid w:val="003B3BD7"/>
    <w:rsid w:val="004D6D60"/>
    <w:rsid w:val="0052193C"/>
    <w:rsid w:val="00886312"/>
    <w:rsid w:val="009C1E12"/>
    <w:rsid w:val="00A8518A"/>
    <w:rsid w:val="00AC510E"/>
    <w:rsid w:val="00E43CE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D6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FA935D63A74B7B9C8DA43D0EFCA806">
    <w:name w:val="7DFA935D63A74B7B9C8DA43D0EFCA806"/>
    <w:rsid w:val="00AC51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0A8A72E-7DAF-4000-8F34-B780CE93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684</Words>
  <Characters>3766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Sujets Niveau 3</vt:lpstr>
    </vt:vector>
  </TitlesOfParts>
  <Company/>
  <LinksUpToDate>false</LinksUpToDate>
  <CharactersWithSpaces>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Sujets Niveau 3</dc:title>
  <dc:creator>Delphine</dc:creator>
  <cp:lastModifiedBy>Delphine T</cp:lastModifiedBy>
  <cp:revision>5</cp:revision>
  <dcterms:created xsi:type="dcterms:W3CDTF">2016-10-18T22:16:00Z</dcterms:created>
  <dcterms:modified xsi:type="dcterms:W3CDTF">2017-01-16T20:09:00Z</dcterms:modified>
</cp:coreProperties>
</file>